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58534254"/>
        <w:docPartObj>
          <w:docPartGallery w:val="Cover Pages"/>
          <w:docPartUnique/>
        </w:docPartObj>
      </w:sdtPr>
      <w:sdtContent>
        <w:p w14:paraId="6560F4DB" w14:textId="3ADC7AE5" w:rsidR="007B5E29" w:rsidRDefault="007B5E2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39E7250" wp14:editId="0094517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B012D44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505F302" wp14:editId="6048771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C16B643" w14:textId="5D6AA574" w:rsidR="007B5E29" w:rsidRDefault="007B5E2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Kumar Trinayan Bharadwaj</w:t>
                                    </w:r>
                                  </w:p>
                                </w:sdtContent>
                              </w:sdt>
                              <w:p w14:paraId="2E5ADC7E" w14:textId="7945C2F0" w:rsidR="007B5E29" w:rsidRDefault="007B5E2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trinayanbharadwaj@gmail.com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505F3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C16B643" w14:textId="5D6AA574" w:rsidR="007B5E29" w:rsidRDefault="007B5E2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Kumar Trinayan Bharadwaj</w:t>
                              </w:r>
                            </w:p>
                          </w:sdtContent>
                        </w:sdt>
                        <w:p w14:paraId="2E5ADC7E" w14:textId="7945C2F0" w:rsidR="007B5E29" w:rsidRDefault="007B5E2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trinayanbharadwaj@gmail.com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70D4063" wp14:editId="326BF50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DD29FD" w14:textId="5EB8CDF6" w:rsidR="007B5E29" w:rsidRDefault="007B5E29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0A0A0A8" w14:textId="65C4DB65" w:rsidR="007B5E29" w:rsidRDefault="007B5E2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70D4063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45DD29FD" w14:textId="5EB8CDF6" w:rsidR="007B5E29" w:rsidRDefault="007B5E29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0A0A0A8" w14:textId="65C4DB65" w:rsidR="007B5E29" w:rsidRDefault="007B5E2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2A4BA74" wp14:editId="3491DFF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1A1F6E" w14:textId="3EAB2E28" w:rsidR="007B5E29" w:rsidRDefault="007B5E29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Wireframe document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F34B174" w14:textId="321594DA" w:rsidR="007B5E29" w:rsidRDefault="007B5E2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Thyroid Disease Detection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2A4BA74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621A1F6E" w14:textId="3EAB2E28" w:rsidR="007B5E29" w:rsidRDefault="007B5E29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Wireframe document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F34B174" w14:textId="321594DA" w:rsidR="007B5E29" w:rsidRDefault="007B5E2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Thyroid Disease Detection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3D421FF" w14:textId="5B49C8E4" w:rsidR="007B5E29" w:rsidRDefault="007B5E29">
          <w:r>
            <w:br w:type="page"/>
          </w:r>
        </w:p>
      </w:sdtContent>
    </w:sdt>
    <w:p w14:paraId="0BB4AE41" w14:textId="213AB1D2" w:rsidR="00CA5ABF" w:rsidRPr="00BE2A6B" w:rsidRDefault="00CA5ABF" w:rsidP="00BE2A6B">
      <w:pPr>
        <w:jc w:val="center"/>
        <w:rPr>
          <w:b/>
          <w:bCs/>
          <w:sz w:val="56"/>
          <w:szCs w:val="56"/>
          <w:u w:val="single"/>
        </w:rPr>
      </w:pPr>
      <w:r w:rsidRPr="00CA5ABF">
        <w:rPr>
          <w:b/>
          <w:bCs/>
          <w:sz w:val="56"/>
          <w:szCs w:val="56"/>
          <w:u w:val="single"/>
        </w:rPr>
        <w:lastRenderedPageBreak/>
        <w:t>Homepage</w:t>
      </w:r>
    </w:p>
    <w:p w14:paraId="66A5B6DF" w14:textId="5BF86804" w:rsidR="00CA5ABF" w:rsidRDefault="00CA5ABF" w:rsidP="00CA5ABF">
      <w:pPr>
        <w:jc w:val="both"/>
        <w:rPr>
          <w:sz w:val="32"/>
          <w:szCs w:val="32"/>
        </w:rPr>
      </w:pPr>
      <w:r>
        <w:rPr>
          <w:sz w:val="32"/>
          <w:szCs w:val="32"/>
        </w:rPr>
        <w:t>We have divided Thyroid Disease Detection’s homepage into two sections: -</w:t>
      </w:r>
    </w:p>
    <w:p w14:paraId="7BAD8F20" w14:textId="7AC0EBBC" w:rsidR="00CA5ABF" w:rsidRDefault="00CA5ABF" w:rsidP="00CA5ABF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First thing anyone will see on viewing the URL address is the homepage. It will ask the user to enter the details of hormone level of the patient. </w:t>
      </w:r>
    </w:p>
    <w:p w14:paraId="562096F6" w14:textId="096324E1" w:rsidR="00CA5ABF" w:rsidRDefault="00CA5ABF" w:rsidP="00CA5ABF">
      <w:pPr>
        <w:pStyle w:val="ListParagraph"/>
        <w:ind w:left="504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60FF710" wp14:editId="29D28EAA">
            <wp:extent cx="5731510" cy="51536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8D87" w14:textId="485D4421" w:rsidR="00BE2A6B" w:rsidRDefault="00BE2A6B" w:rsidP="00BE2A6B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>
        <w:rPr>
          <w:sz w:val="32"/>
          <w:szCs w:val="32"/>
        </w:rPr>
        <w:t>After the user enter the details and hits the predict the output will be shown as given below:</w:t>
      </w:r>
    </w:p>
    <w:p w14:paraId="3D0B8838" w14:textId="06B9CEAF" w:rsidR="00BE2A6B" w:rsidRPr="00BE2A6B" w:rsidRDefault="00BE2A6B" w:rsidP="00BE2A6B">
      <w:pPr>
        <w:pStyle w:val="ListParagraph"/>
        <w:ind w:left="504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42070FFA" wp14:editId="7FDE1ADF">
            <wp:extent cx="5012055" cy="880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2A6B" w:rsidRPr="00BE2A6B" w:rsidSect="007B5E2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26DD4"/>
    <w:multiLevelType w:val="hybridMultilevel"/>
    <w:tmpl w:val="52445ABC"/>
    <w:lvl w:ilvl="0" w:tplc="D6C26516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4" w:hanging="360"/>
      </w:pPr>
    </w:lvl>
    <w:lvl w:ilvl="2" w:tplc="4009001B" w:tentative="1">
      <w:start w:val="1"/>
      <w:numFmt w:val="lowerRoman"/>
      <w:lvlText w:val="%3."/>
      <w:lvlJc w:val="right"/>
      <w:pPr>
        <w:ind w:left="1944" w:hanging="180"/>
      </w:pPr>
    </w:lvl>
    <w:lvl w:ilvl="3" w:tplc="4009000F" w:tentative="1">
      <w:start w:val="1"/>
      <w:numFmt w:val="decimal"/>
      <w:lvlText w:val="%4."/>
      <w:lvlJc w:val="left"/>
      <w:pPr>
        <w:ind w:left="2664" w:hanging="360"/>
      </w:pPr>
    </w:lvl>
    <w:lvl w:ilvl="4" w:tplc="40090019" w:tentative="1">
      <w:start w:val="1"/>
      <w:numFmt w:val="lowerLetter"/>
      <w:lvlText w:val="%5."/>
      <w:lvlJc w:val="left"/>
      <w:pPr>
        <w:ind w:left="3384" w:hanging="360"/>
      </w:pPr>
    </w:lvl>
    <w:lvl w:ilvl="5" w:tplc="4009001B" w:tentative="1">
      <w:start w:val="1"/>
      <w:numFmt w:val="lowerRoman"/>
      <w:lvlText w:val="%6."/>
      <w:lvlJc w:val="right"/>
      <w:pPr>
        <w:ind w:left="4104" w:hanging="180"/>
      </w:pPr>
    </w:lvl>
    <w:lvl w:ilvl="6" w:tplc="4009000F" w:tentative="1">
      <w:start w:val="1"/>
      <w:numFmt w:val="decimal"/>
      <w:lvlText w:val="%7."/>
      <w:lvlJc w:val="left"/>
      <w:pPr>
        <w:ind w:left="4824" w:hanging="360"/>
      </w:pPr>
    </w:lvl>
    <w:lvl w:ilvl="7" w:tplc="40090019" w:tentative="1">
      <w:start w:val="1"/>
      <w:numFmt w:val="lowerLetter"/>
      <w:lvlText w:val="%8."/>
      <w:lvlJc w:val="left"/>
      <w:pPr>
        <w:ind w:left="5544" w:hanging="360"/>
      </w:pPr>
    </w:lvl>
    <w:lvl w:ilvl="8" w:tplc="4009001B" w:tentative="1">
      <w:start w:val="1"/>
      <w:numFmt w:val="lowerRoman"/>
      <w:lvlText w:val="%9."/>
      <w:lvlJc w:val="right"/>
      <w:pPr>
        <w:ind w:left="6264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E29"/>
    <w:rsid w:val="007B5E29"/>
    <w:rsid w:val="00BE2A6B"/>
    <w:rsid w:val="00CA5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A8470"/>
  <w15:chartTrackingRefBased/>
  <w15:docId w15:val="{F787BD07-11B0-4C18-8C0C-60F4FA2F9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B5E2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B5E29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CA5A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trinayanbharadwaj@gmail.com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 document</dc:title>
  <dc:subject>Thyroid Disease Detection</dc:subject>
  <dc:creator>Kumar Trinayan Bharadwaj</dc:creator>
  <cp:keywords/>
  <dc:description/>
  <cp:lastModifiedBy>Trinayan Bharadwaj</cp:lastModifiedBy>
  <cp:revision>1</cp:revision>
  <dcterms:created xsi:type="dcterms:W3CDTF">2021-11-12T04:30:00Z</dcterms:created>
  <dcterms:modified xsi:type="dcterms:W3CDTF">2021-11-12T05:07:00Z</dcterms:modified>
</cp:coreProperties>
</file>